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BECF3" w14:textId="51D02551" w:rsidR="008B3CD9" w:rsidRPr="00A32537" w:rsidRDefault="00DC6B64" w:rsidP="00A32537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A32537">
        <w:rPr>
          <w:rFonts w:cstheme="minorHAnsi"/>
          <w:b/>
          <w:bCs/>
          <w:sz w:val="24"/>
          <w:szCs w:val="24"/>
        </w:rPr>
        <w:t>Do świadczeniodawców planujących przystąpienie do postępowań konkursowych na</w:t>
      </w:r>
      <w:r w:rsidR="00A32537">
        <w:rPr>
          <w:rFonts w:cstheme="minorHAnsi"/>
          <w:b/>
          <w:bCs/>
          <w:sz w:val="24"/>
          <w:szCs w:val="24"/>
        </w:rPr>
        <w:t xml:space="preserve"> </w:t>
      </w:r>
      <w:r w:rsidRPr="00A32537">
        <w:rPr>
          <w:rFonts w:cstheme="minorHAnsi"/>
          <w:b/>
          <w:bCs/>
          <w:sz w:val="24"/>
          <w:szCs w:val="24"/>
        </w:rPr>
        <w:t xml:space="preserve">realizację od dnia  </w:t>
      </w:r>
      <w:r w:rsidR="00A32537" w:rsidRPr="00A32537">
        <w:rPr>
          <w:rFonts w:cstheme="minorHAnsi"/>
          <w:b/>
          <w:bCs/>
          <w:sz w:val="24"/>
          <w:szCs w:val="24"/>
        </w:rPr>
        <w:t>15 maja</w:t>
      </w:r>
      <w:r w:rsidRPr="00A32537">
        <w:rPr>
          <w:rFonts w:cstheme="minorHAnsi"/>
          <w:b/>
          <w:bCs/>
          <w:sz w:val="24"/>
          <w:szCs w:val="24"/>
        </w:rPr>
        <w:t xml:space="preserve"> 2024 r. świadczeń w rodzaju</w:t>
      </w:r>
      <w:r w:rsidR="00A32537">
        <w:rPr>
          <w:rFonts w:cstheme="minorHAnsi"/>
          <w:b/>
          <w:bCs/>
          <w:sz w:val="24"/>
          <w:szCs w:val="24"/>
        </w:rPr>
        <w:t xml:space="preserve"> </w:t>
      </w:r>
      <w:r w:rsidRPr="00A32537">
        <w:rPr>
          <w:rFonts w:cstheme="minorHAnsi"/>
          <w:b/>
          <w:bCs/>
          <w:sz w:val="24"/>
          <w:szCs w:val="24"/>
        </w:rPr>
        <w:t>leczenie szpitalne – program</w:t>
      </w:r>
      <w:r w:rsidR="00737738" w:rsidRPr="00A32537">
        <w:rPr>
          <w:rFonts w:cstheme="minorHAnsi"/>
          <w:b/>
          <w:bCs/>
          <w:sz w:val="24"/>
          <w:szCs w:val="24"/>
        </w:rPr>
        <w:t>y</w:t>
      </w:r>
      <w:r w:rsidRPr="00A32537">
        <w:rPr>
          <w:rFonts w:cstheme="minorHAnsi"/>
          <w:b/>
          <w:bCs/>
          <w:sz w:val="24"/>
          <w:szCs w:val="24"/>
        </w:rPr>
        <w:t xml:space="preserve"> lekow</w:t>
      </w:r>
      <w:r w:rsidR="00737738" w:rsidRPr="00A32537">
        <w:rPr>
          <w:rFonts w:cstheme="minorHAnsi"/>
          <w:b/>
          <w:bCs/>
          <w:sz w:val="24"/>
          <w:szCs w:val="24"/>
        </w:rPr>
        <w:t>e</w:t>
      </w:r>
      <w:r w:rsidRPr="00A32537">
        <w:rPr>
          <w:rFonts w:cstheme="minorHAnsi"/>
          <w:b/>
          <w:bCs/>
          <w:sz w:val="24"/>
          <w:szCs w:val="24"/>
        </w:rPr>
        <w:t xml:space="preserve"> :</w:t>
      </w:r>
    </w:p>
    <w:p w14:paraId="2F820F44" w14:textId="77777777" w:rsidR="00A32537" w:rsidRPr="00A32537" w:rsidRDefault="00A32537" w:rsidP="00A32537">
      <w:pPr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Hlk126926796"/>
      <w:r w:rsidRPr="00A32537">
        <w:rPr>
          <w:rFonts w:ascii="Calibri" w:hAnsi="Calibri" w:cs="Calibri"/>
          <w:b/>
          <w:bCs/>
          <w:color w:val="000000"/>
          <w:sz w:val="24"/>
          <w:szCs w:val="24"/>
        </w:rPr>
        <w:t>Program lekowy  - l</w:t>
      </w:r>
      <w:r w:rsidRPr="00A32537">
        <w:rPr>
          <w:rFonts w:ascii="Calibri" w:hAnsi="Calibri" w:cs="Calibri"/>
          <w:b/>
          <w:bCs/>
          <w:sz w:val="24"/>
          <w:szCs w:val="24"/>
        </w:rPr>
        <w:t xml:space="preserve">eczenie chorych z nerwiakowłókniakami splotowatymi </w:t>
      </w:r>
      <w:r w:rsidRPr="00A32537">
        <w:rPr>
          <w:rFonts w:ascii="Calibri" w:hAnsi="Calibri" w:cs="Calibri"/>
          <w:b/>
          <w:bCs/>
          <w:sz w:val="24"/>
          <w:szCs w:val="24"/>
        </w:rPr>
        <w:br/>
        <w:t xml:space="preserve">             w przebiegu neurofibromatozy typu 1 (NF1)</w:t>
      </w:r>
    </w:p>
    <w:p w14:paraId="2B906B09" w14:textId="77777777" w:rsidR="00A32537" w:rsidRPr="00A32537" w:rsidRDefault="00A32537" w:rsidP="00A32537">
      <w:pPr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Calibri" w:hAnsi="Calibri" w:cs="Calibri"/>
          <w:b/>
          <w:bCs/>
          <w:sz w:val="24"/>
          <w:szCs w:val="24"/>
        </w:rPr>
      </w:pPr>
      <w:r w:rsidRPr="00A32537">
        <w:rPr>
          <w:rFonts w:ascii="Calibri" w:hAnsi="Calibri" w:cs="Calibri"/>
          <w:b/>
          <w:bCs/>
          <w:color w:val="000000"/>
          <w:sz w:val="24"/>
          <w:szCs w:val="24"/>
        </w:rPr>
        <w:t>Program lekowy – leczenie tętniczego nadciśnienia płucnego (TNP)</w:t>
      </w:r>
    </w:p>
    <w:p w14:paraId="5E670F1C" w14:textId="77777777" w:rsidR="00A32537" w:rsidRPr="00A32537" w:rsidRDefault="00A32537" w:rsidP="00A32537">
      <w:pPr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Calibri" w:hAnsi="Calibri" w:cs="Calibri"/>
          <w:b/>
          <w:bCs/>
          <w:sz w:val="24"/>
          <w:szCs w:val="24"/>
        </w:rPr>
      </w:pPr>
      <w:r w:rsidRPr="00A32537">
        <w:rPr>
          <w:rFonts w:ascii="Calibri" w:hAnsi="Calibri" w:cs="Calibri"/>
          <w:b/>
          <w:bCs/>
          <w:color w:val="000000"/>
          <w:sz w:val="24"/>
          <w:szCs w:val="24"/>
        </w:rPr>
        <w:t>Program lekowy - profilaktyka zakażeń wirusem RS</w:t>
      </w:r>
    </w:p>
    <w:p w14:paraId="7DF20720" w14:textId="6B7574FE" w:rsidR="004A709B" w:rsidRPr="00476134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40D7F4D8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476134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476134">
        <w:rPr>
          <w:rFonts w:cstheme="minorHAnsi"/>
          <w:sz w:val="24"/>
          <w:szCs w:val="24"/>
        </w:rPr>
        <w:t>. Dodatkowo pod numerami telefonów: 32 735 17 57, 32 735 19 95, 32 735 17 45, udzielane będą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19FC88E9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0D75B5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Pr="00476134">
        <w:rPr>
          <w:rFonts w:cstheme="minorHAnsi"/>
          <w:sz w:val="24"/>
          <w:szCs w:val="24"/>
        </w:rPr>
        <w:br/>
        <w:t xml:space="preserve"> 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Pr="00476134">
        <w:rPr>
          <w:rFonts w:cstheme="minorHAnsi"/>
          <w:sz w:val="24"/>
          <w:szCs w:val="24"/>
        </w:rPr>
        <w:t>.</w:t>
      </w:r>
    </w:p>
    <w:p w14:paraId="26E2BCB2" w14:textId="1FD577C9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B00995" w:rsidRPr="00476134">
        <w:rPr>
          <w:rFonts w:ascii="Calibri" w:hAnsi="Calibri" w:cs="Calibri"/>
          <w:sz w:val="24"/>
          <w:szCs w:val="24"/>
          <w:u w:val="single"/>
        </w:rPr>
        <w:t xml:space="preserve"> </w:t>
      </w:r>
      <w:r w:rsidR="000B504F">
        <w:rPr>
          <w:rFonts w:ascii="Calibri" w:hAnsi="Calibri" w:cs="Calibri"/>
          <w:sz w:val="24"/>
          <w:szCs w:val="24"/>
          <w:u w:val="single"/>
        </w:rPr>
        <w:t>7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/202</w:t>
      </w:r>
      <w:r w:rsidR="000B504F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0B504F">
        <w:rPr>
          <w:rFonts w:ascii="Calibri" w:hAnsi="Calibri" w:cs="Calibri"/>
          <w:sz w:val="24"/>
          <w:szCs w:val="24"/>
          <w:u w:val="single"/>
        </w:rPr>
        <w:t>2</w:t>
      </w:r>
      <w:r w:rsidR="001C791E">
        <w:rPr>
          <w:rFonts w:ascii="Calibri" w:hAnsi="Calibri" w:cs="Calibri"/>
          <w:sz w:val="24"/>
          <w:szCs w:val="24"/>
          <w:u w:val="single"/>
        </w:rPr>
        <w:t>4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.</w:t>
      </w:r>
      <w:r w:rsidR="000B504F">
        <w:rPr>
          <w:rFonts w:ascii="Calibri" w:hAnsi="Calibri" w:cs="Calibri"/>
          <w:sz w:val="24"/>
          <w:szCs w:val="24"/>
          <w:u w:val="single"/>
        </w:rPr>
        <w:t>01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.202</w:t>
      </w:r>
      <w:r w:rsidR="000B504F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76134">
        <w:rPr>
          <w:rFonts w:cstheme="minorHAnsi"/>
          <w:sz w:val="24"/>
          <w:szCs w:val="24"/>
          <w:u w:val="single"/>
        </w:rPr>
        <w:t>.</w:t>
      </w:r>
    </w:p>
    <w:p w14:paraId="636DAF0F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28C9E688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</w:t>
      </w:r>
      <w:r w:rsidRPr="00476134">
        <w:rPr>
          <w:rFonts w:cstheme="minorHAnsi"/>
          <w:i/>
          <w:sz w:val="24"/>
          <w:szCs w:val="24"/>
        </w:rPr>
        <w:lastRenderedPageBreak/>
        <w:t xml:space="preserve">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5A00C19D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>Obwieszczenie Ministra Zdrowia z dnia 30 sierpnia 2023 r. w sprawie wykazu refundowanych leków, środków spożywczych specjalnego przeznaczenia żywieniowego oraz wyrobów medycznych na 1 września 2023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77777777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17712A17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75</w:t>
      </w:r>
      <w:r w:rsidRPr="00476134">
        <w:rPr>
          <w:rFonts w:ascii="Calibri" w:hAnsi="Calibri" w:cs="Calibri"/>
          <w:sz w:val="24"/>
          <w:szCs w:val="24"/>
        </w:rPr>
        <w:t xml:space="preserve">/2023/DGL Prezesa NFZ z dnia </w:t>
      </w:r>
      <w:r w:rsidR="001C791E">
        <w:rPr>
          <w:rFonts w:ascii="Calibri" w:hAnsi="Calibri" w:cs="Calibri"/>
          <w:sz w:val="24"/>
          <w:szCs w:val="24"/>
        </w:rPr>
        <w:t>30</w:t>
      </w:r>
      <w:r w:rsidRPr="00476134">
        <w:rPr>
          <w:rFonts w:ascii="Calibri" w:hAnsi="Calibri" w:cs="Calibri"/>
          <w:sz w:val="24"/>
          <w:szCs w:val="24"/>
        </w:rPr>
        <w:t>.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.2023 r. w sprawie określenia warunków zawierania i realizacji umów w rodzaju leczenie szpitalne w zakresie programy lekowe</w:t>
      </w:r>
      <w:r w:rsidR="001C791E">
        <w:rPr>
          <w:rFonts w:ascii="Calibri" w:hAnsi="Calibri" w:cs="Calibri"/>
          <w:sz w:val="24"/>
          <w:szCs w:val="24"/>
        </w:rPr>
        <w:t xml:space="preserve"> (z późniejszymi zmianami)</w:t>
      </w:r>
      <w:r w:rsidRPr="00476134">
        <w:rPr>
          <w:rFonts w:ascii="Calibri" w:hAnsi="Calibri" w:cs="Calibri"/>
          <w:sz w:val="24"/>
          <w:szCs w:val="24"/>
        </w:rPr>
        <w:t>.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73F8490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3F5EE9D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CCFAF76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68B251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6D98"/>
    <w:multiLevelType w:val="hybridMultilevel"/>
    <w:tmpl w:val="574EC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32537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C6B64"/>
    <w:rsid w:val="00DD49B1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13</cp:revision>
  <cp:lastPrinted>2023-03-01T10:09:00Z</cp:lastPrinted>
  <dcterms:created xsi:type="dcterms:W3CDTF">2023-04-25T11:52:00Z</dcterms:created>
  <dcterms:modified xsi:type="dcterms:W3CDTF">2024-02-22T12:41:00Z</dcterms:modified>
</cp:coreProperties>
</file>